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concessione costruzione e gestione o di sola gestione mediante il sistema del project financing ad iniziativa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concessione costruzione e gestione o di sola gestione mediante il sistema del project financing ad iniziativa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